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05" w:rsidRDefault="00F32A05"/>
    <w:p w:rsidR="003E67F8" w:rsidRDefault="003E67F8" w:rsidP="003E67F8">
      <w:pPr>
        <w:jc w:val="both"/>
        <w:rPr>
          <w:rFonts w:ascii="Arial" w:hAnsi="Arial" w:cs="Arial"/>
          <w:b/>
          <w:bCs/>
          <w:color w:val="FF0000"/>
        </w:rPr>
      </w:pPr>
      <w:r w:rsidRPr="00FF1F5A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dokumentów.</w:t>
      </w:r>
    </w:p>
    <w:p w:rsidR="003E67F8" w:rsidRDefault="003E67F8" w:rsidP="003E67F8">
      <w:pPr>
        <w:jc w:val="both"/>
        <w:rPr>
          <w:rFonts w:ascii="Segoe UI" w:hAnsi="Segoe UI" w:cs="Segoe UI"/>
          <w:b/>
          <w:color w:val="FF0000"/>
          <w:sz w:val="27"/>
          <w:szCs w:val="27"/>
        </w:rPr>
      </w:pPr>
    </w:p>
    <w:p w:rsidR="003E67F8" w:rsidRPr="00FF1F5A" w:rsidRDefault="003E67F8" w:rsidP="003E67F8">
      <w:pPr>
        <w:jc w:val="both"/>
        <w:rPr>
          <w:rFonts w:ascii="Segoe UI" w:hAnsi="Segoe UI" w:cs="Segoe UI"/>
          <w:b/>
          <w:color w:val="FF0000"/>
          <w:sz w:val="27"/>
          <w:szCs w:val="27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1: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Plan promocji Gminy Miasto Szczecin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2: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Aktualne (nie starsze niż jeden miesiąc od momentu złożenia oferty konkursowej) zaświadczenie o niezaleganiu w opłacaniu składek z Zakładu Ubezpieczeń  Społecznych oraz </w:t>
      </w:r>
      <w:r>
        <w:rPr>
          <w:rFonts w:ascii="Arial" w:hAnsi="Arial" w:cs="Arial"/>
          <w:b/>
          <w:color w:val="000000" w:themeColor="text1"/>
        </w:rPr>
        <w:br/>
      </w:r>
      <w:r w:rsidRPr="003E67F8">
        <w:rPr>
          <w:rFonts w:ascii="Arial" w:hAnsi="Arial" w:cs="Arial"/>
          <w:b/>
          <w:color w:val="000000" w:themeColor="text1"/>
        </w:rPr>
        <w:t>o niezaleganiu w opłacaniu podatków z Urzędu Skarbowego;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3: </w:t>
      </w: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Kopie umów sponsorskich lub umów z innym urzędem lub instytucją na okres obejmujący konkurs, potwierdzających udział środków finansowych własnych ogółem;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4: </w:t>
      </w:r>
    </w:p>
    <w:p w:rsidR="003D76EE" w:rsidRDefault="003D76EE" w:rsidP="003D76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Wykaz ilości kibiców na meczach w Szczecinie począ</w:t>
      </w:r>
      <w:r>
        <w:rPr>
          <w:rFonts w:ascii="Arial" w:hAnsi="Arial" w:cs="Arial"/>
          <w:b/>
          <w:color w:val="000000" w:themeColor="text1"/>
        </w:rPr>
        <w:t>wszy od 01.09.2019</w:t>
      </w:r>
      <w:r w:rsidRPr="003E67F8">
        <w:rPr>
          <w:rFonts w:ascii="Arial" w:hAnsi="Arial" w:cs="Arial"/>
          <w:b/>
          <w:color w:val="000000" w:themeColor="text1"/>
        </w:rPr>
        <w:t xml:space="preserve"> r.;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 xml:space="preserve">Załącznik nr 5: </w:t>
      </w:r>
    </w:p>
    <w:p w:rsidR="003D76EE" w:rsidRDefault="003D76EE" w:rsidP="003D76E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3E67F8">
        <w:rPr>
          <w:rFonts w:ascii="Arial" w:hAnsi="Arial" w:cs="Arial"/>
          <w:b/>
          <w:color w:val="000000" w:themeColor="text1"/>
        </w:rPr>
        <w:t>Informację o grupach młodzieżowych (ilość, liczebność z podziałem na kategorie wiekowe, listy imienne, kadra szkoleniowa, terminy treningów, wyniki sportowe w roku poprzedzającym) lub kopie umowy o współpracy dotyczącej szkolenia dzieci i młodzieży z innym klubem w tej samej dyscyplinie sportowej;</w:t>
      </w: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 w:rsidP="003E67F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</w:p>
    <w:p w:rsidR="003E67F8" w:rsidRPr="003E67F8" w:rsidRDefault="003E67F8">
      <w:pPr>
        <w:rPr>
          <w:color w:val="000000" w:themeColor="text1"/>
        </w:rPr>
      </w:pPr>
    </w:p>
    <w:sectPr w:rsidR="003E67F8" w:rsidRPr="003E67F8" w:rsidSect="00F3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3E67F8"/>
    <w:rsid w:val="003D76EE"/>
    <w:rsid w:val="003E67F8"/>
    <w:rsid w:val="00E45903"/>
    <w:rsid w:val="00EF6E5A"/>
    <w:rsid w:val="00F32A05"/>
    <w:rsid w:val="00FD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F867-36E8-404C-9FFA-FEE990FC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3</cp:revision>
  <dcterms:created xsi:type="dcterms:W3CDTF">2019-12-13T13:36:00Z</dcterms:created>
  <dcterms:modified xsi:type="dcterms:W3CDTF">2019-12-13T13:39:00Z</dcterms:modified>
</cp:coreProperties>
</file>